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81" w:rsidRDefault="00340681" w:rsidP="00340681">
      <w:pPr>
        <w:spacing w:after="0"/>
        <w:jc w:val="center"/>
      </w:pPr>
      <w:proofErr w:type="spellStart"/>
      <w:r>
        <w:t>ОО</w:t>
      </w:r>
      <w:proofErr w:type="gramStart"/>
      <w:r>
        <w:t>О"</w:t>
      </w:r>
      <w:proofErr w:type="gramEnd"/>
      <w:r>
        <w:t>Листок</w:t>
      </w:r>
      <w:proofErr w:type="spellEnd"/>
      <w:r>
        <w:t>", 614015, Пермский край, город Пермь, Екатер</w:t>
      </w:r>
      <w:r>
        <w:t>ининская улица, дом 96 этаж 1,</w:t>
      </w:r>
    </w:p>
    <w:p w:rsidR="00340681" w:rsidRDefault="00340681" w:rsidP="00340681">
      <w:pPr>
        <w:spacing w:after="0"/>
        <w:jc w:val="center"/>
      </w:pPr>
      <w:r>
        <w:t>вход отдельный. , 5902234302, 1135902002697</w:t>
      </w:r>
    </w:p>
    <w:p w:rsidR="00340681" w:rsidRDefault="00340681" w:rsidP="009806DF">
      <w:pPr>
        <w:spacing w:after="0"/>
      </w:pPr>
    </w:p>
    <w:p w:rsidR="00340681" w:rsidRPr="00701225" w:rsidRDefault="00340681" w:rsidP="009806DF">
      <w:pPr>
        <w:spacing w:after="0"/>
        <w:jc w:val="right"/>
      </w:pPr>
      <w:r w:rsidRPr="00701225">
        <w:t>УТВЕРЖДАЮ</w:t>
      </w:r>
    </w:p>
    <w:p w:rsidR="00340681" w:rsidRDefault="00340681" w:rsidP="009806DF">
      <w:pPr>
        <w:spacing w:after="0"/>
        <w:jc w:val="right"/>
      </w:pPr>
      <w:r>
        <w:t>Глущенко Ксения Александровн</w:t>
      </w:r>
      <w:proofErr w:type="gramStart"/>
      <w:r>
        <w:t>а</w:t>
      </w:r>
      <w:r>
        <w:t xml:space="preserve"> ООО</w:t>
      </w:r>
      <w:proofErr w:type="gramEnd"/>
      <w:r>
        <w:t xml:space="preserve"> </w:t>
      </w:r>
      <w:r>
        <w:t>"Листок"</w:t>
      </w:r>
    </w:p>
    <w:p w:rsidR="006104E6" w:rsidRDefault="00340681" w:rsidP="009806DF">
      <w:pPr>
        <w:spacing w:after="0"/>
        <w:jc w:val="right"/>
      </w:pPr>
      <w:r>
        <w:t>"</w:t>
      </w:r>
      <w:r>
        <w:t>3</w:t>
      </w:r>
      <w:r w:rsidR="00701225">
        <w:t>1</w:t>
      </w:r>
      <w:r>
        <w:t>" января 20</w:t>
      </w:r>
      <w:r>
        <w:t xml:space="preserve">22 </w:t>
      </w:r>
      <w:r>
        <w:t>г.</w:t>
      </w:r>
    </w:p>
    <w:p w:rsidR="00476E1D" w:rsidRPr="00A273AA" w:rsidRDefault="00CD55AB" w:rsidP="009806DF">
      <w:pPr>
        <w:pStyle w:val="1"/>
        <w:rPr>
          <w:rFonts w:ascii="Arial" w:hAnsi="Arial" w:cs="Arial"/>
          <w:b w:val="0"/>
          <w:bCs w:val="0"/>
          <w:color w:val="39434D"/>
          <w:spacing w:val="2"/>
          <w:sz w:val="40"/>
          <w:szCs w:val="63"/>
        </w:rPr>
      </w:pPr>
      <w:r w:rsidRPr="00A273AA">
        <w:rPr>
          <w:rFonts w:ascii="Arial" w:hAnsi="Arial" w:cs="Arial"/>
          <w:b w:val="0"/>
          <w:bCs w:val="0"/>
          <w:color w:val="39434D"/>
          <w:spacing w:val="2"/>
          <w:sz w:val="40"/>
          <w:szCs w:val="63"/>
        </w:rPr>
        <w:t>П</w:t>
      </w:r>
      <w:bookmarkStart w:id="0" w:name="_GoBack"/>
      <w:bookmarkEnd w:id="0"/>
      <w:r w:rsidRPr="00A273AA">
        <w:rPr>
          <w:rFonts w:ascii="Arial" w:hAnsi="Arial" w:cs="Arial"/>
          <w:b w:val="0"/>
          <w:bCs w:val="0"/>
          <w:color w:val="39434D"/>
          <w:spacing w:val="2"/>
          <w:sz w:val="40"/>
          <w:szCs w:val="63"/>
        </w:rPr>
        <w:t>ОЛИТИКА КОНФИДЕНЦИАЛЬНОСТИ</w:t>
      </w:r>
      <w:r w:rsidR="00A273AA" w:rsidRPr="00A273AA">
        <w:rPr>
          <w:rFonts w:ascii="Arial" w:hAnsi="Arial" w:cs="Arial"/>
          <w:b w:val="0"/>
          <w:bCs w:val="0"/>
          <w:color w:val="39434D"/>
          <w:spacing w:val="2"/>
          <w:sz w:val="40"/>
          <w:szCs w:val="63"/>
        </w:rPr>
        <w:t xml:space="preserve"> И </w:t>
      </w:r>
      <w:r w:rsidR="00A273AA" w:rsidRPr="00A273AA">
        <w:rPr>
          <w:rFonts w:ascii="Arial" w:hAnsi="Arial" w:cs="Arial"/>
          <w:b w:val="0"/>
          <w:bCs w:val="0"/>
          <w:color w:val="39434D"/>
          <w:spacing w:val="2"/>
          <w:sz w:val="40"/>
          <w:szCs w:val="63"/>
        </w:rPr>
        <w:t xml:space="preserve">СОГЛАСИЕ НА ОБРАБОТКУ ПЕРСОНАЛЬНЫХ ДАННЫХ </w:t>
      </w:r>
      <w:proofErr w:type="gramStart"/>
      <w:r w:rsidR="00A273AA" w:rsidRPr="00A273AA">
        <w:rPr>
          <w:rFonts w:ascii="Arial" w:hAnsi="Arial" w:cs="Arial"/>
          <w:b w:val="0"/>
          <w:bCs w:val="0"/>
          <w:color w:val="39434D"/>
          <w:spacing w:val="2"/>
          <w:sz w:val="40"/>
          <w:szCs w:val="63"/>
        </w:rPr>
        <w:t>КЛИЕНТОВ-ФИЗИЧЕСКИХ</w:t>
      </w:r>
      <w:proofErr w:type="gramEnd"/>
      <w:r w:rsidR="00A273AA" w:rsidRPr="00A273AA">
        <w:rPr>
          <w:rFonts w:ascii="Arial" w:hAnsi="Arial" w:cs="Arial"/>
          <w:b w:val="0"/>
          <w:bCs w:val="0"/>
          <w:color w:val="39434D"/>
          <w:spacing w:val="2"/>
          <w:sz w:val="40"/>
          <w:szCs w:val="63"/>
        </w:rPr>
        <w:t xml:space="preserve"> ЛИЦ</w:t>
      </w:r>
    </w:p>
    <w:p w:rsidR="00701225" w:rsidRPr="00701225" w:rsidRDefault="00701225" w:rsidP="00701225">
      <w:pPr>
        <w:pStyle w:val="2"/>
        <w:rPr>
          <w:rFonts w:eastAsia="Times New Roman"/>
          <w:lang w:eastAsia="ru-RU"/>
        </w:rPr>
      </w:pPr>
      <w:r w:rsidRPr="00701225">
        <w:rPr>
          <w:rFonts w:eastAsia="Times New Roman"/>
          <w:lang w:eastAsia="ru-RU"/>
        </w:rPr>
        <w:t> Термины и принятые сокращения</w:t>
      </w:r>
    </w:p>
    <w:p w:rsidR="00701225" w:rsidRPr="00701225" w:rsidRDefault="00701225" w:rsidP="00701225">
      <w:pPr>
        <w:numPr>
          <w:ilvl w:val="1"/>
          <w:numId w:val="1"/>
        </w:numPr>
        <w:spacing w:before="100" w:beforeAutospacing="1"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Персональные данные (ПД) – любая информация, относящаяся к прямо или косвенно определенному или определяемому физическому лицу (субъекту ПД).</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w:t>
      </w:r>
      <w:proofErr w:type="gramStart"/>
      <w:r w:rsidRPr="00701225">
        <w:rPr>
          <w:rFonts w:ascii="Helvetica" w:eastAsia="Times New Roman" w:hAnsi="Helvetica" w:cs="Times New Roman"/>
          <w:color w:val="000000"/>
          <w:spacing w:val="2"/>
          <w:sz w:val="23"/>
          <w:szCs w:val="23"/>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Автоматизированная обработка персональных данных – обработка персональных данных с помощью средств вычислительной техники.</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Персональные данные, сделанные общедоступными субъектом персональных данных, – ПД, доступ неограниченного круга лиц к которым предоставлен субъектом персональных данных либо по его просьбе.</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lastRenderedPageBreak/>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w:t>
      </w:r>
      <w:proofErr w:type="spellStart"/>
      <w:r w:rsidRPr="00701225">
        <w:rPr>
          <w:rFonts w:ascii="Helvetica" w:eastAsia="Times New Roman" w:hAnsi="Helvetica" w:cs="Times New Roman"/>
          <w:color w:val="000000"/>
          <w:spacing w:val="2"/>
          <w:sz w:val="23"/>
          <w:szCs w:val="23"/>
          <w:lang w:eastAsia="ru-RU"/>
        </w:rPr>
        <w:t>Cookie</w:t>
      </w:r>
      <w:proofErr w:type="spellEnd"/>
      <w:r w:rsidRPr="00701225">
        <w:rPr>
          <w:rFonts w:ascii="Helvetica" w:eastAsia="Times New Roman" w:hAnsi="Helvetica" w:cs="Times New Roman"/>
          <w:color w:val="000000"/>
          <w:spacing w:val="2"/>
          <w:sz w:val="23"/>
          <w:szCs w:val="23"/>
          <w:lang w:eastAsia="ru-RU"/>
        </w:rPr>
        <w:t xml:space="preserve"> – это часть данных, автоматически располагающаяся на жестком диске компьютера при каждом посещении веб-сайта. Таким образом, </w:t>
      </w:r>
      <w:proofErr w:type="spellStart"/>
      <w:r w:rsidRPr="00701225">
        <w:rPr>
          <w:rFonts w:ascii="Helvetica" w:eastAsia="Times New Roman" w:hAnsi="Helvetica" w:cs="Times New Roman"/>
          <w:color w:val="000000"/>
          <w:spacing w:val="2"/>
          <w:sz w:val="23"/>
          <w:szCs w:val="23"/>
          <w:lang w:eastAsia="ru-RU"/>
        </w:rPr>
        <w:t>cookie</w:t>
      </w:r>
      <w:proofErr w:type="spellEnd"/>
      <w:r w:rsidRPr="00701225">
        <w:rPr>
          <w:rFonts w:ascii="Helvetica" w:eastAsia="Times New Roman" w:hAnsi="Helvetica" w:cs="Times New Roman"/>
          <w:color w:val="000000"/>
          <w:spacing w:val="2"/>
          <w:sz w:val="23"/>
          <w:szCs w:val="23"/>
          <w:lang w:eastAsia="ru-RU"/>
        </w:rPr>
        <w:t xml:space="preserve"> – это уникальный идентификатор браузера для веб-сайта. </w:t>
      </w:r>
      <w:proofErr w:type="spellStart"/>
      <w:r w:rsidRPr="00701225">
        <w:rPr>
          <w:rFonts w:ascii="Helvetica" w:eastAsia="Times New Roman" w:hAnsi="Helvetica" w:cs="Times New Roman"/>
          <w:color w:val="000000"/>
          <w:spacing w:val="2"/>
          <w:sz w:val="23"/>
          <w:szCs w:val="23"/>
          <w:lang w:eastAsia="ru-RU"/>
        </w:rPr>
        <w:t>Cookie</w:t>
      </w:r>
      <w:proofErr w:type="spellEnd"/>
      <w:r w:rsidRPr="00701225">
        <w:rPr>
          <w:rFonts w:ascii="Helvetica" w:eastAsia="Times New Roman" w:hAnsi="Helvetica" w:cs="Times New Roman"/>
          <w:color w:val="000000"/>
          <w:spacing w:val="2"/>
          <w:sz w:val="23"/>
          <w:szCs w:val="23"/>
          <w:lang w:eastAsia="ru-RU"/>
        </w:rPr>
        <w:t xml:space="preserve"> дают возможность хранить информацию на сервере и помогают легче ориентироваться в веб-пространстве, а также позволяют осуществлять анализ сайта и оценку результатов. Большинство веб-браузеров разрешают использование </w:t>
      </w:r>
      <w:proofErr w:type="spellStart"/>
      <w:r w:rsidRPr="00701225">
        <w:rPr>
          <w:rFonts w:ascii="Helvetica" w:eastAsia="Times New Roman" w:hAnsi="Helvetica" w:cs="Times New Roman"/>
          <w:color w:val="000000"/>
          <w:spacing w:val="2"/>
          <w:sz w:val="23"/>
          <w:szCs w:val="23"/>
          <w:lang w:eastAsia="ru-RU"/>
        </w:rPr>
        <w:t>cookie</w:t>
      </w:r>
      <w:proofErr w:type="spellEnd"/>
      <w:r w:rsidRPr="00701225">
        <w:rPr>
          <w:rFonts w:ascii="Helvetica" w:eastAsia="Times New Roman" w:hAnsi="Helvetica" w:cs="Times New Roman"/>
          <w:color w:val="000000"/>
          <w:spacing w:val="2"/>
          <w:sz w:val="23"/>
          <w:szCs w:val="23"/>
          <w:lang w:eastAsia="ru-RU"/>
        </w:rPr>
        <w:t xml:space="preserve">, однако можно изменить настройки для отказа от работы с </w:t>
      </w:r>
      <w:proofErr w:type="spellStart"/>
      <w:r w:rsidRPr="00701225">
        <w:rPr>
          <w:rFonts w:ascii="Helvetica" w:eastAsia="Times New Roman" w:hAnsi="Helvetica" w:cs="Times New Roman"/>
          <w:color w:val="000000"/>
          <w:spacing w:val="2"/>
          <w:sz w:val="23"/>
          <w:szCs w:val="23"/>
          <w:lang w:eastAsia="ru-RU"/>
        </w:rPr>
        <w:t>cookie</w:t>
      </w:r>
      <w:proofErr w:type="spellEnd"/>
      <w:r w:rsidRPr="00701225">
        <w:rPr>
          <w:rFonts w:ascii="Helvetica" w:eastAsia="Times New Roman" w:hAnsi="Helvetica" w:cs="Times New Roman"/>
          <w:color w:val="000000"/>
          <w:spacing w:val="2"/>
          <w:sz w:val="23"/>
          <w:szCs w:val="23"/>
          <w:lang w:eastAsia="ru-RU"/>
        </w:rPr>
        <w:t xml:space="preserve"> или отслеживания пути их рассылки. При этом некоторые ресурсы могут работать некорректно, если работа </w:t>
      </w:r>
      <w:proofErr w:type="spellStart"/>
      <w:r w:rsidRPr="00701225">
        <w:rPr>
          <w:rFonts w:ascii="Helvetica" w:eastAsia="Times New Roman" w:hAnsi="Helvetica" w:cs="Times New Roman"/>
          <w:color w:val="000000"/>
          <w:spacing w:val="2"/>
          <w:sz w:val="23"/>
          <w:szCs w:val="23"/>
          <w:lang w:eastAsia="ru-RU"/>
        </w:rPr>
        <w:t>cookie</w:t>
      </w:r>
      <w:proofErr w:type="spellEnd"/>
      <w:r w:rsidRPr="00701225">
        <w:rPr>
          <w:rFonts w:ascii="Helvetica" w:eastAsia="Times New Roman" w:hAnsi="Helvetica" w:cs="Times New Roman"/>
          <w:color w:val="000000"/>
          <w:spacing w:val="2"/>
          <w:sz w:val="23"/>
          <w:szCs w:val="23"/>
          <w:lang w:eastAsia="ru-RU"/>
        </w:rPr>
        <w:t xml:space="preserve"> в браузере будет запрещена.</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Веб-отметки. На определенных веб-страницах или электронных письмах Оператор может использовать распространенную в Интернете технологию «веб-отметки» (также известную как «тэги» или «точная GIF-технология»). Веб-отметки помогают анализировать эффективность веб-сайтов, например, с помощью измерения числа посетителей сайта или количества «кликов», сделанных на ключевых позициях страницы сайта.</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Оператор – организация,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Пользователь – пользователь сети Интернет.</w:t>
      </w:r>
    </w:p>
    <w:p w:rsidR="00701225" w:rsidRPr="00701225" w:rsidRDefault="00701225" w:rsidP="00701225">
      <w:pPr>
        <w:numPr>
          <w:ilvl w:val="1"/>
          <w:numId w:val="1"/>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Сайт - сайт www.mir-cosm</w:t>
      </w:r>
      <w:r>
        <w:rPr>
          <w:rFonts w:ascii="Helvetica" w:eastAsia="Times New Roman" w:hAnsi="Helvetica" w:cs="Times New Roman"/>
          <w:color w:val="000000"/>
          <w:spacing w:val="2"/>
          <w:sz w:val="23"/>
          <w:szCs w:val="23"/>
          <w:lang w:eastAsia="ru-RU"/>
        </w:rPr>
        <w:t xml:space="preserve">o.ru, принадлежащий </w:t>
      </w:r>
      <w:proofErr w:type="spellStart"/>
      <w:r>
        <w:rPr>
          <w:rFonts w:ascii="Helvetica" w:eastAsia="Times New Roman" w:hAnsi="Helvetica" w:cs="Times New Roman"/>
          <w:color w:val="000000"/>
          <w:spacing w:val="2"/>
          <w:sz w:val="23"/>
          <w:szCs w:val="23"/>
          <w:lang w:eastAsia="ru-RU"/>
        </w:rPr>
        <w:t>ОО</w:t>
      </w:r>
      <w:proofErr w:type="gramStart"/>
      <w:r>
        <w:rPr>
          <w:rFonts w:ascii="Helvetica" w:eastAsia="Times New Roman" w:hAnsi="Helvetica" w:cs="Times New Roman"/>
          <w:color w:val="000000"/>
          <w:spacing w:val="2"/>
          <w:sz w:val="23"/>
          <w:szCs w:val="23"/>
          <w:lang w:eastAsia="ru-RU"/>
        </w:rPr>
        <w:t>О"</w:t>
      </w:r>
      <w:proofErr w:type="gramEnd"/>
      <w:r>
        <w:rPr>
          <w:rFonts w:ascii="Helvetica" w:eastAsia="Times New Roman" w:hAnsi="Helvetica" w:cs="Times New Roman"/>
          <w:color w:val="000000"/>
          <w:spacing w:val="2"/>
          <w:sz w:val="23"/>
          <w:szCs w:val="23"/>
          <w:lang w:eastAsia="ru-RU"/>
        </w:rPr>
        <w:t>Листок</w:t>
      </w:r>
      <w:proofErr w:type="spellEnd"/>
      <w:r>
        <w:rPr>
          <w:rFonts w:ascii="Helvetica" w:eastAsia="Times New Roman" w:hAnsi="Helvetica" w:cs="Times New Roman"/>
          <w:color w:val="000000"/>
          <w:spacing w:val="2"/>
          <w:sz w:val="23"/>
          <w:szCs w:val="23"/>
          <w:lang w:eastAsia="ru-RU"/>
        </w:rPr>
        <w:t>"</w:t>
      </w:r>
      <w:r>
        <w:rPr>
          <w:rFonts w:eastAsia="Times New Roman" w:cs="Times New Roman"/>
          <w:color w:val="000000"/>
          <w:spacing w:val="2"/>
          <w:sz w:val="23"/>
          <w:szCs w:val="23"/>
          <w:lang w:eastAsia="ru-RU"/>
        </w:rPr>
        <w:t>.</w:t>
      </w:r>
    </w:p>
    <w:p w:rsidR="00701225" w:rsidRPr="00701225" w:rsidRDefault="00701225" w:rsidP="00701225">
      <w:pPr>
        <w:pStyle w:val="2"/>
        <w:rPr>
          <w:rFonts w:eastAsia="Times New Roman"/>
          <w:lang w:eastAsia="ru-RU"/>
        </w:rPr>
      </w:pPr>
      <w:r w:rsidRPr="00701225">
        <w:rPr>
          <w:rFonts w:eastAsia="Times New Roman"/>
          <w:lang w:eastAsia="ru-RU"/>
        </w:rPr>
        <w:t> Общие положения</w:t>
      </w:r>
    </w:p>
    <w:p w:rsidR="00701225" w:rsidRPr="00701225" w:rsidRDefault="00701225" w:rsidP="00701225">
      <w:pPr>
        <w:numPr>
          <w:ilvl w:val="1"/>
          <w:numId w:val="2"/>
        </w:numPr>
        <w:spacing w:before="100" w:beforeAutospacing="1"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w:t>
      </w:r>
      <w:proofErr w:type="gramStart"/>
      <w:r w:rsidRPr="00701225">
        <w:rPr>
          <w:rFonts w:ascii="Helvetica" w:eastAsia="Times New Roman" w:hAnsi="Helvetica" w:cs="Times New Roman"/>
          <w:color w:val="000000"/>
          <w:spacing w:val="2"/>
          <w:sz w:val="23"/>
          <w:szCs w:val="23"/>
          <w:lang w:eastAsia="ru-RU"/>
        </w:rPr>
        <w:t xml:space="preserve">Настоящая Политика в отношении обработки персональных данных (далее – Политика) составлена в соответствии с пунктом 2 статьи 18.1 Федерального закона «О персональных данных» №152-ФЗ от 27 июля 2006 г., а также иными нормативно-правовыми актами Российской Федерации в области защиты и обработки персональных данных и </w:t>
      </w:r>
      <w:r w:rsidRPr="00701225">
        <w:rPr>
          <w:rFonts w:ascii="Helvetica" w:eastAsia="Times New Roman" w:hAnsi="Helvetica" w:cs="Times New Roman"/>
          <w:color w:val="000000"/>
          <w:spacing w:val="2"/>
          <w:sz w:val="23"/>
          <w:szCs w:val="23"/>
          <w:lang w:eastAsia="ru-RU"/>
        </w:rPr>
        <w:lastRenderedPageBreak/>
        <w:t>действует в отношении всех персональных данных, которые Оператор может получить от Пользователя во время использования им в</w:t>
      </w:r>
      <w:proofErr w:type="gramEnd"/>
      <w:r w:rsidRPr="00701225">
        <w:rPr>
          <w:rFonts w:ascii="Helvetica" w:eastAsia="Times New Roman" w:hAnsi="Helvetica" w:cs="Times New Roman"/>
          <w:color w:val="000000"/>
          <w:spacing w:val="2"/>
          <w:sz w:val="23"/>
          <w:szCs w:val="23"/>
          <w:lang w:eastAsia="ru-RU"/>
        </w:rPr>
        <w:t xml:space="preserve"> сети Интернет Сайта.</w:t>
      </w:r>
    </w:p>
    <w:p w:rsidR="00701225" w:rsidRPr="00701225" w:rsidRDefault="00701225" w:rsidP="00701225">
      <w:pPr>
        <w:numPr>
          <w:ilvl w:val="1"/>
          <w:numId w:val="2"/>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№152-ФЗ «О персональных данных».</w:t>
      </w:r>
    </w:p>
    <w:p w:rsidR="00701225" w:rsidRPr="00701225" w:rsidRDefault="00701225" w:rsidP="00701225">
      <w:pPr>
        <w:numPr>
          <w:ilvl w:val="1"/>
          <w:numId w:val="2"/>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rsidR="00701225" w:rsidRPr="00701225" w:rsidRDefault="00701225" w:rsidP="00701225">
      <w:pPr>
        <w:numPr>
          <w:ilvl w:val="1"/>
          <w:numId w:val="2"/>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Оператор обязан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701225" w:rsidRPr="00701225" w:rsidRDefault="00701225" w:rsidP="00701225">
      <w:pPr>
        <w:pStyle w:val="2"/>
        <w:rPr>
          <w:rFonts w:eastAsia="Times New Roman"/>
          <w:lang w:eastAsia="ru-RU"/>
        </w:rPr>
      </w:pPr>
      <w:r w:rsidRPr="00701225">
        <w:rPr>
          <w:rFonts w:eastAsia="Times New Roman"/>
          <w:lang w:eastAsia="ru-RU"/>
        </w:rPr>
        <w:t>Принципы обработки персональных данных</w:t>
      </w:r>
    </w:p>
    <w:p w:rsidR="00701225" w:rsidRPr="00701225" w:rsidRDefault="00701225" w:rsidP="00701225">
      <w:pPr>
        <w:spacing w:before="100" w:beforeAutospacing="1"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Обработка персональных данных у Оператора осуществляется на основе следующих принципов:</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законности и справедливой основы;</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ограничения обработки персональных данных достижением конкретных, заранее определенных и законных целей;</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недопущения обработки персональных данных, несовместимой с целями сбора персональных данных;</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обработки только тех персональных данных, которые отвечают целям их обработки;</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соответствия содержания и объема обрабатываемых персональных данных заявленным целям обработки;</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недопущения обработки персональных данных, избыточных по отношению к заявленным целям их обработки;</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lastRenderedPageBreak/>
        <w:t> обеспечения точности, достаточности и актуальности персональных данных по отношению к целям обработки персональных данных;</w:t>
      </w:r>
    </w:p>
    <w:p w:rsidR="00701225" w:rsidRPr="00701225" w:rsidRDefault="00701225" w:rsidP="00701225">
      <w:pPr>
        <w:numPr>
          <w:ilvl w:val="1"/>
          <w:numId w:val="3"/>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701225" w:rsidRPr="00701225" w:rsidRDefault="00701225" w:rsidP="00701225">
      <w:pPr>
        <w:pStyle w:val="2"/>
        <w:rPr>
          <w:rFonts w:eastAsia="Times New Roman"/>
          <w:lang w:eastAsia="ru-RU"/>
        </w:rPr>
      </w:pPr>
      <w:r w:rsidRPr="00701225">
        <w:rPr>
          <w:rFonts w:eastAsia="Times New Roman"/>
          <w:lang w:eastAsia="ru-RU"/>
        </w:rPr>
        <w:t> Обработка персональных данных</w:t>
      </w:r>
    </w:p>
    <w:p w:rsidR="00701225" w:rsidRPr="00701225" w:rsidRDefault="00701225" w:rsidP="00701225">
      <w:pPr>
        <w:numPr>
          <w:ilvl w:val="1"/>
          <w:numId w:val="4"/>
        </w:numPr>
        <w:spacing w:before="100" w:beforeAutospacing="1"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Получение ПД.</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Все ПД следует получать от самого субъекта ПД. Если ПД субъекта можно получить только у третьей стороны, то субъект должен быть уведомлен об этом или от него должно быть получено согласие.</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Оператор должен сообщить субъекту ПД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ПД дать письменное согласие на их получение.</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Документы, содержащие ПД, создаются путем получения ПД по сети Интернет от субъекта ПД во время использования им Сайта.</w:t>
      </w:r>
    </w:p>
    <w:p w:rsidR="00701225" w:rsidRPr="00701225" w:rsidRDefault="00701225" w:rsidP="00701225">
      <w:pPr>
        <w:numPr>
          <w:ilvl w:val="1"/>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Оператор производит обработку ПД при наличии хотя бы одного из следующих условий:</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Обработка персональных данных осуществляется с согласия субъекта персональных данных на обработку его персональных данных;</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701225">
        <w:rPr>
          <w:rFonts w:ascii="Helvetica" w:eastAsia="Times New Roman" w:hAnsi="Helvetica" w:cs="Times New Roman"/>
          <w:color w:val="000000"/>
          <w:spacing w:val="2"/>
          <w:sz w:val="23"/>
          <w:szCs w:val="23"/>
          <w:lang w:eastAsia="ru-RU"/>
        </w:rPr>
        <w:t>выполнения</w:t>
      </w:r>
      <w:proofErr w:type="gramEnd"/>
      <w:r w:rsidRPr="00701225">
        <w:rPr>
          <w:rFonts w:ascii="Helvetica" w:eastAsia="Times New Roman" w:hAnsi="Helvetica" w:cs="Times New Roman"/>
          <w:color w:val="000000"/>
          <w:spacing w:val="2"/>
          <w:sz w:val="23"/>
          <w:szCs w:val="23"/>
          <w:lang w:eastAsia="ru-RU"/>
        </w:rPr>
        <w:t xml:space="preserve"> возложенных законодательством Российской Федерации на оператора функций, полномочий и обязанностей;</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w:t>
      </w:r>
      <w:r w:rsidRPr="00701225">
        <w:rPr>
          <w:rFonts w:ascii="Helvetica" w:eastAsia="Times New Roman" w:hAnsi="Helvetica" w:cs="Times New Roman"/>
          <w:color w:val="000000"/>
          <w:spacing w:val="2"/>
          <w:sz w:val="23"/>
          <w:szCs w:val="23"/>
          <w:lang w:eastAsia="ru-RU"/>
        </w:rPr>
        <w:lastRenderedPageBreak/>
        <w:t>в соответствии с законодательством Российской Федерации об исполнительном производстве;</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w:t>
      </w:r>
      <w:proofErr w:type="gramStart"/>
      <w:r w:rsidRPr="00701225">
        <w:rPr>
          <w:rFonts w:ascii="Helvetica" w:eastAsia="Times New Roman" w:hAnsi="Helvetica" w:cs="Times New Roman"/>
          <w:color w:val="000000"/>
          <w:spacing w:val="2"/>
          <w:sz w:val="23"/>
          <w:szCs w:val="23"/>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701225" w:rsidRPr="00701225" w:rsidRDefault="00701225" w:rsidP="00701225">
      <w:pPr>
        <w:numPr>
          <w:ilvl w:val="1"/>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Оператор может обрабатывать ПД в следующих целях:</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повышения осведомленности субъекта ПД о продуктах и услугах Оператора;</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заключения с субъектом ПД договоров и их исполнения;</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информирования субъекта ПД о новостях и предложениях Оператора;</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идентификации субъекта ПД на Сайте;</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обеспечение соблюдения законов и иных нормативных правовых актов в области персональных данных.</w:t>
      </w:r>
    </w:p>
    <w:p w:rsidR="00701225" w:rsidRPr="00701225" w:rsidRDefault="00701225" w:rsidP="00701225">
      <w:pPr>
        <w:numPr>
          <w:ilvl w:val="1"/>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Категории субъектов персональных данных. Обрабатываются ПД следующих субъектов ПД:</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Физические лица, состоящие с Оператором в гражданско-правовых отношениях;</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lastRenderedPageBreak/>
        <w:t> Физические лица, являющиеся Пользователями Сайта;</w:t>
      </w:r>
    </w:p>
    <w:p w:rsidR="00701225" w:rsidRPr="00701225" w:rsidRDefault="00701225" w:rsidP="00701225">
      <w:pPr>
        <w:numPr>
          <w:ilvl w:val="1"/>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ПД, </w:t>
      </w:r>
      <w:proofErr w:type="gramStart"/>
      <w:r w:rsidRPr="00701225">
        <w:rPr>
          <w:rFonts w:ascii="Helvetica" w:eastAsia="Times New Roman" w:hAnsi="Helvetica" w:cs="Times New Roman"/>
          <w:color w:val="000000"/>
          <w:spacing w:val="2"/>
          <w:sz w:val="23"/>
          <w:szCs w:val="23"/>
          <w:lang w:eastAsia="ru-RU"/>
        </w:rPr>
        <w:t>обрабатываемые</w:t>
      </w:r>
      <w:proofErr w:type="gramEnd"/>
      <w:r w:rsidRPr="00701225">
        <w:rPr>
          <w:rFonts w:ascii="Helvetica" w:eastAsia="Times New Roman" w:hAnsi="Helvetica" w:cs="Times New Roman"/>
          <w:color w:val="000000"/>
          <w:spacing w:val="2"/>
          <w:sz w:val="23"/>
          <w:szCs w:val="23"/>
          <w:lang w:eastAsia="ru-RU"/>
        </w:rPr>
        <w:t xml:space="preserve"> Оператором:</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данные, полученные от Пользователей Сайта.</w:t>
      </w:r>
    </w:p>
    <w:p w:rsidR="00701225" w:rsidRPr="00701225" w:rsidRDefault="00701225" w:rsidP="00701225">
      <w:pPr>
        <w:numPr>
          <w:ilvl w:val="1"/>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Обработка персональных данных ведется:</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 с использованием средств автоматизации;</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 без использования средств автоматизации.</w:t>
      </w:r>
    </w:p>
    <w:p w:rsidR="00701225" w:rsidRPr="00701225" w:rsidRDefault="00701225" w:rsidP="00701225">
      <w:pPr>
        <w:numPr>
          <w:ilvl w:val="1"/>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Хранение ПД.</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ПД субъектов могут быть получены, проходить дальнейшую обработку и передаваться на </w:t>
      </w:r>
      <w:proofErr w:type="gramStart"/>
      <w:r w:rsidRPr="00701225">
        <w:rPr>
          <w:rFonts w:ascii="Helvetica" w:eastAsia="Times New Roman" w:hAnsi="Helvetica" w:cs="Times New Roman"/>
          <w:color w:val="000000"/>
          <w:spacing w:val="2"/>
          <w:sz w:val="23"/>
          <w:szCs w:val="23"/>
          <w:lang w:eastAsia="ru-RU"/>
        </w:rPr>
        <w:t>хранение</w:t>
      </w:r>
      <w:proofErr w:type="gramEnd"/>
      <w:r w:rsidRPr="00701225">
        <w:rPr>
          <w:rFonts w:ascii="Helvetica" w:eastAsia="Times New Roman" w:hAnsi="Helvetica" w:cs="Times New Roman"/>
          <w:color w:val="000000"/>
          <w:spacing w:val="2"/>
          <w:sz w:val="23"/>
          <w:szCs w:val="23"/>
          <w:lang w:eastAsia="ru-RU"/>
        </w:rPr>
        <w:t xml:space="preserve"> как на бумажных носителях, так и в электронном виде.</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ПД, </w:t>
      </w:r>
      <w:proofErr w:type="gramStart"/>
      <w:r w:rsidRPr="00701225">
        <w:rPr>
          <w:rFonts w:ascii="Helvetica" w:eastAsia="Times New Roman" w:hAnsi="Helvetica" w:cs="Times New Roman"/>
          <w:color w:val="000000"/>
          <w:spacing w:val="2"/>
          <w:sz w:val="23"/>
          <w:szCs w:val="23"/>
          <w:lang w:eastAsia="ru-RU"/>
        </w:rPr>
        <w:t>зафиксированные</w:t>
      </w:r>
      <w:proofErr w:type="gramEnd"/>
      <w:r w:rsidRPr="00701225">
        <w:rPr>
          <w:rFonts w:ascii="Helvetica" w:eastAsia="Times New Roman" w:hAnsi="Helvetica" w:cs="Times New Roman"/>
          <w:color w:val="000000"/>
          <w:spacing w:val="2"/>
          <w:sz w:val="23"/>
          <w:szCs w:val="23"/>
          <w:lang w:eastAsia="ru-RU"/>
        </w:rPr>
        <w:t xml:space="preserve"> на бумажных носителях, хранятся в запираемых шкафах либо в запираемых помещениях с ограниченным правом доступа.</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ПД субъектов, обрабатываемые с использованием средств автоматизации в разных целях, хранятся в разных папках.</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Не допускается хранение и размещение документов, содержащих ПД, в открытых электронных каталогах (</w:t>
      </w:r>
      <w:proofErr w:type="spellStart"/>
      <w:r w:rsidRPr="00701225">
        <w:rPr>
          <w:rFonts w:ascii="Helvetica" w:eastAsia="Times New Roman" w:hAnsi="Helvetica" w:cs="Times New Roman"/>
          <w:color w:val="000000"/>
          <w:spacing w:val="2"/>
          <w:sz w:val="23"/>
          <w:szCs w:val="23"/>
          <w:lang w:eastAsia="ru-RU"/>
        </w:rPr>
        <w:t>файлообменниках</w:t>
      </w:r>
      <w:proofErr w:type="spellEnd"/>
      <w:r w:rsidRPr="00701225">
        <w:rPr>
          <w:rFonts w:ascii="Helvetica" w:eastAsia="Times New Roman" w:hAnsi="Helvetica" w:cs="Times New Roman"/>
          <w:color w:val="000000"/>
          <w:spacing w:val="2"/>
          <w:sz w:val="23"/>
          <w:szCs w:val="23"/>
          <w:lang w:eastAsia="ru-RU"/>
        </w:rPr>
        <w:t>) в ИСПД.</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Хранение ПД в форме, позволяющей определить субъекта ПД,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01225" w:rsidRPr="00701225" w:rsidRDefault="00701225" w:rsidP="00701225">
      <w:pPr>
        <w:numPr>
          <w:ilvl w:val="1"/>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Уничтожение ПД.</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Уничтожение документов (носителей), содержащих ПД,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ПД на электронных носителях уничтожаются путем стирания или форматирования носителя.</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Факт уничтожения ПД подтверждается документально актом об уничтожении носителей.</w:t>
      </w:r>
    </w:p>
    <w:p w:rsidR="00701225" w:rsidRPr="00701225" w:rsidRDefault="00701225" w:rsidP="00701225">
      <w:pPr>
        <w:numPr>
          <w:ilvl w:val="1"/>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Передача ПД.</w:t>
      </w:r>
    </w:p>
    <w:p w:rsidR="00701225" w:rsidRPr="00701225" w:rsidRDefault="00701225" w:rsidP="00701225">
      <w:pPr>
        <w:numPr>
          <w:ilvl w:val="2"/>
          <w:numId w:val="4"/>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lastRenderedPageBreak/>
        <w:t> Оператор передает ПД третьим лицам в следующих случаях:</w:t>
      </w:r>
      <w:r w:rsidRPr="00701225">
        <w:rPr>
          <w:rFonts w:ascii="Helvetica" w:eastAsia="Times New Roman" w:hAnsi="Helvetica" w:cs="Times New Roman"/>
          <w:color w:val="000000"/>
          <w:spacing w:val="2"/>
          <w:sz w:val="23"/>
          <w:szCs w:val="23"/>
          <w:lang w:eastAsia="ru-RU"/>
        </w:rPr>
        <w:br/>
        <w:t>– субъект выразил свое согласие на такие действия;</w:t>
      </w:r>
      <w:r w:rsidRPr="00701225">
        <w:rPr>
          <w:rFonts w:ascii="Helvetica" w:eastAsia="Times New Roman" w:hAnsi="Helvetica" w:cs="Times New Roman"/>
          <w:color w:val="000000"/>
          <w:spacing w:val="2"/>
          <w:sz w:val="23"/>
          <w:szCs w:val="23"/>
          <w:lang w:eastAsia="ru-RU"/>
        </w:rPr>
        <w:br/>
        <w:t>– передача предусмотрена российским или иным применимым законодательством в рамках установленной законодательством процедуры.</w:t>
      </w:r>
    </w:p>
    <w:p w:rsidR="00701225" w:rsidRPr="00701225" w:rsidRDefault="00701225" w:rsidP="00701225">
      <w:pPr>
        <w:pStyle w:val="2"/>
        <w:rPr>
          <w:rFonts w:eastAsia="Times New Roman"/>
          <w:lang w:eastAsia="ru-RU"/>
        </w:rPr>
      </w:pPr>
      <w:r w:rsidRPr="00701225">
        <w:rPr>
          <w:rFonts w:eastAsia="Times New Roman"/>
          <w:lang w:eastAsia="ru-RU"/>
        </w:rPr>
        <w:t> Защита персональных данных</w:t>
      </w:r>
    </w:p>
    <w:p w:rsidR="00701225" w:rsidRPr="00701225" w:rsidRDefault="00701225" w:rsidP="00701225">
      <w:pPr>
        <w:numPr>
          <w:ilvl w:val="1"/>
          <w:numId w:val="5"/>
        </w:numPr>
        <w:spacing w:before="100" w:beforeAutospacing="1"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rsidR="00701225" w:rsidRPr="00701225" w:rsidRDefault="00701225" w:rsidP="00701225">
      <w:pPr>
        <w:numPr>
          <w:ilvl w:val="1"/>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rsidR="00701225" w:rsidRPr="00701225" w:rsidRDefault="00701225" w:rsidP="00701225">
      <w:pPr>
        <w:numPr>
          <w:ilvl w:val="1"/>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w:t>
      </w:r>
    </w:p>
    <w:p w:rsidR="00701225" w:rsidRPr="00701225" w:rsidRDefault="00701225" w:rsidP="00701225">
      <w:pPr>
        <w:numPr>
          <w:ilvl w:val="1"/>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Подсистема технической защиты включает в себя комплекс технических, программных, программно-аппаратных средств, обеспечивающих защиту ПД.</w:t>
      </w:r>
    </w:p>
    <w:p w:rsidR="00701225" w:rsidRPr="00701225" w:rsidRDefault="00701225" w:rsidP="00701225">
      <w:pPr>
        <w:numPr>
          <w:ilvl w:val="1"/>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Основными мерами защиты ПД, используемыми Оператором, являются:</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Назначение лица, ответственного за обработку ПД, которое осуществляет организацию обработки ПД, обучение и инструктаж, внутренний </w:t>
      </w:r>
      <w:proofErr w:type="gramStart"/>
      <w:r w:rsidRPr="00701225">
        <w:rPr>
          <w:rFonts w:ascii="Helvetica" w:eastAsia="Times New Roman" w:hAnsi="Helvetica" w:cs="Times New Roman"/>
          <w:color w:val="000000"/>
          <w:spacing w:val="2"/>
          <w:sz w:val="23"/>
          <w:szCs w:val="23"/>
          <w:lang w:eastAsia="ru-RU"/>
        </w:rPr>
        <w:t>контроль за</w:t>
      </w:r>
      <w:proofErr w:type="gramEnd"/>
      <w:r w:rsidRPr="00701225">
        <w:rPr>
          <w:rFonts w:ascii="Helvetica" w:eastAsia="Times New Roman" w:hAnsi="Helvetica" w:cs="Times New Roman"/>
          <w:color w:val="000000"/>
          <w:spacing w:val="2"/>
          <w:sz w:val="23"/>
          <w:szCs w:val="23"/>
          <w:lang w:eastAsia="ru-RU"/>
        </w:rPr>
        <w:t xml:space="preserve"> соблюдением учреждением и его работниками требований к защите ПД.</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Определение актуальных угроз безопасности ПД при их обработке в ИСПД и разработка мер и мероприятий по защите ПД.</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Разработка политики в отношении обработки персональных данных.</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Установление правил доступа к ПД, </w:t>
      </w:r>
      <w:proofErr w:type="gramStart"/>
      <w:r w:rsidRPr="00701225">
        <w:rPr>
          <w:rFonts w:ascii="Helvetica" w:eastAsia="Times New Roman" w:hAnsi="Helvetica" w:cs="Times New Roman"/>
          <w:color w:val="000000"/>
          <w:spacing w:val="2"/>
          <w:sz w:val="23"/>
          <w:szCs w:val="23"/>
          <w:lang w:eastAsia="ru-RU"/>
        </w:rPr>
        <w:t>обрабатываемым</w:t>
      </w:r>
      <w:proofErr w:type="gramEnd"/>
      <w:r w:rsidRPr="00701225">
        <w:rPr>
          <w:rFonts w:ascii="Helvetica" w:eastAsia="Times New Roman" w:hAnsi="Helvetica" w:cs="Times New Roman"/>
          <w:color w:val="000000"/>
          <w:spacing w:val="2"/>
          <w:sz w:val="23"/>
          <w:szCs w:val="23"/>
          <w:lang w:eastAsia="ru-RU"/>
        </w:rPr>
        <w:t xml:space="preserve"> в ИСПД, а также обеспечение регистрации и учета всех действий, совершаемых с ПД в ИСПД.</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lastRenderedPageBreak/>
        <w:t> Установление индивидуальных паролей доступа сотрудников в информационную систему в соответствии с их производственными обязанностями.</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Применение средств защиты информации, прошедших в установленном порядке процедуру оценки соответствия.</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Сертифицированное антивирусное программное обеспечение с регулярно обновляемыми базами.</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Соблюдение условий, обеспечивающих сохранность ПД и исключающих несанкционированный к ним доступ.</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Обнаружение фактов несанкционированного доступа к персональным данным и принятие мер.</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Восстановление ПД, </w:t>
      </w:r>
      <w:proofErr w:type="gramStart"/>
      <w:r w:rsidRPr="00701225">
        <w:rPr>
          <w:rFonts w:ascii="Helvetica" w:eastAsia="Times New Roman" w:hAnsi="Helvetica" w:cs="Times New Roman"/>
          <w:color w:val="000000"/>
          <w:spacing w:val="2"/>
          <w:sz w:val="23"/>
          <w:szCs w:val="23"/>
          <w:lang w:eastAsia="ru-RU"/>
        </w:rPr>
        <w:t>модифицированных</w:t>
      </w:r>
      <w:proofErr w:type="gramEnd"/>
      <w:r w:rsidRPr="00701225">
        <w:rPr>
          <w:rFonts w:ascii="Helvetica" w:eastAsia="Times New Roman" w:hAnsi="Helvetica" w:cs="Times New Roman"/>
          <w:color w:val="000000"/>
          <w:spacing w:val="2"/>
          <w:sz w:val="23"/>
          <w:szCs w:val="23"/>
          <w:lang w:eastAsia="ru-RU"/>
        </w:rPr>
        <w:t xml:space="preserve"> или уничтоженных вследствие несанкционированного доступа к ним.</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rsidR="00701225" w:rsidRPr="00701225" w:rsidRDefault="00701225" w:rsidP="00701225">
      <w:pPr>
        <w:numPr>
          <w:ilvl w:val="2"/>
          <w:numId w:val="5"/>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Осуществление внутреннего контроля и аудита.</w:t>
      </w:r>
    </w:p>
    <w:p w:rsidR="00701225" w:rsidRPr="00701225" w:rsidRDefault="00701225" w:rsidP="00701225">
      <w:pPr>
        <w:pStyle w:val="2"/>
        <w:rPr>
          <w:rFonts w:eastAsia="Times New Roman"/>
          <w:lang w:eastAsia="ru-RU"/>
        </w:rPr>
      </w:pPr>
      <w:r w:rsidRPr="00701225">
        <w:rPr>
          <w:rFonts w:eastAsia="Times New Roman"/>
          <w:lang w:eastAsia="ru-RU"/>
        </w:rPr>
        <w:t> Основные права субъекта ПД и обязанности Оператора</w:t>
      </w:r>
    </w:p>
    <w:p w:rsidR="00701225" w:rsidRPr="00701225" w:rsidRDefault="00701225" w:rsidP="00701225">
      <w:pPr>
        <w:numPr>
          <w:ilvl w:val="1"/>
          <w:numId w:val="6"/>
        </w:numPr>
        <w:spacing w:before="100" w:beforeAutospacing="1"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Основные права субъекта ПД.</w:t>
      </w:r>
    </w:p>
    <w:p w:rsidR="00701225" w:rsidRPr="00701225" w:rsidRDefault="00701225" w:rsidP="00701225">
      <w:pPr>
        <w:spacing w:before="60" w:after="0" w:afterAutospacing="1" w:line="360" w:lineRule="atLeast"/>
        <w:ind w:left="2160"/>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Субъект имеет право на доступ к его персональным данным и следующим сведениям:</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подтверждение факта обработки ПД Оператором;</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правовые основания и цели обработки ПД;</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цели и применяемые Оператором способы обработки ПД;</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наименование и местонахождения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договора с Оператором или на основании федерального закона;</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lastRenderedPageBreak/>
        <w:t> сроки обработки персональных данных, в том числе сроки их хранения;</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порядок осуществления субъектом ПД прав, предусмотренных настоящим Федеральным законом;</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наименование или фамилия, имя, отчество и адрес лица, осуществляющего обработку ПД по поручению Оператора, если обработка поручена или будет поручена такому лицу;</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обращение к Оператору и направление ему запросов;</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обжалование действий или бездействия Оператора.</w:t>
      </w:r>
    </w:p>
    <w:p w:rsidR="00701225" w:rsidRPr="00701225" w:rsidRDefault="00701225" w:rsidP="00701225">
      <w:pPr>
        <w:numPr>
          <w:ilvl w:val="2"/>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Пользователь Сайта может в любое время отозвать свое согласие на обработку ПД, направив электронное сообщение по адресу электронной почты: directorwcc@yandex.ru, либо направив письменное уведомление по адресу: 614015, Пермский край, город Пермь, Екатерининская улица,</w:t>
      </w:r>
      <w:r>
        <w:rPr>
          <w:rFonts w:ascii="Helvetica" w:eastAsia="Times New Roman" w:hAnsi="Helvetica" w:cs="Times New Roman"/>
          <w:color w:val="000000"/>
          <w:spacing w:val="2"/>
          <w:sz w:val="23"/>
          <w:szCs w:val="23"/>
          <w:lang w:eastAsia="ru-RU"/>
        </w:rPr>
        <w:t xml:space="preserve"> дом 96 этаж 1, вход отдельный.</w:t>
      </w:r>
      <w:r>
        <w:rPr>
          <w:rFonts w:eastAsia="Times New Roman" w:cs="Times New Roman"/>
          <w:color w:val="000000"/>
          <w:spacing w:val="2"/>
          <w:sz w:val="23"/>
          <w:szCs w:val="23"/>
          <w:lang w:eastAsia="ru-RU"/>
        </w:rPr>
        <w:t xml:space="preserve"> </w:t>
      </w:r>
      <w:r w:rsidRPr="00701225">
        <w:rPr>
          <w:rFonts w:ascii="Helvetica" w:eastAsia="Times New Roman" w:hAnsi="Helvetica" w:cs="Times New Roman"/>
          <w:color w:val="000000"/>
          <w:spacing w:val="2"/>
          <w:sz w:val="23"/>
          <w:szCs w:val="23"/>
          <w:lang w:eastAsia="ru-RU"/>
        </w:rPr>
        <w:t>После получения такого сообщения обработка ПД Пользователя будет прекращена, а его ПД будут удалены, за исключением случаев, когда обработка может быть продолжена в соответствии с законодательством.</w:t>
      </w:r>
    </w:p>
    <w:p w:rsidR="00701225" w:rsidRPr="00701225" w:rsidRDefault="00701225" w:rsidP="00701225">
      <w:pPr>
        <w:numPr>
          <w:ilvl w:val="1"/>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Обязанности Оператора.</w:t>
      </w:r>
    </w:p>
    <w:p w:rsidR="00701225" w:rsidRPr="00701225" w:rsidRDefault="00701225" w:rsidP="00701225">
      <w:pPr>
        <w:spacing w:before="60" w:after="0" w:afterAutospacing="1" w:line="360" w:lineRule="atLeast"/>
        <w:ind w:left="2124"/>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Оператор обязан:</w:t>
      </w:r>
    </w:p>
    <w:p w:rsidR="00701225" w:rsidRPr="00701225" w:rsidRDefault="00701225" w:rsidP="00701225">
      <w:pPr>
        <w:numPr>
          <w:ilvl w:val="3"/>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при сборе ПД предоставить информацию об обработке ПД;</w:t>
      </w:r>
    </w:p>
    <w:p w:rsidR="00701225" w:rsidRPr="00701225" w:rsidRDefault="00701225" w:rsidP="00701225">
      <w:pPr>
        <w:numPr>
          <w:ilvl w:val="3"/>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в случаях если ПД были получены не от субъекта ПД, уведомить субъекта;</w:t>
      </w:r>
    </w:p>
    <w:p w:rsidR="00701225" w:rsidRPr="00701225" w:rsidRDefault="00701225" w:rsidP="00701225">
      <w:pPr>
        <w:numPr>
          <w:ilvl w:val="3"/>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при отказе субъекта в предоставлении ПД субъекту разъясняются последствия такого отказа;</w:t>
      </w:r>
    </w:p>
    <w:p w:rsidR="00701225" w:rsidRPr="00701225" w:rsidRDefault="00701225" w:rsidP="00701225">
      <w:pPr>
        <w:numPr>
          <w:ilvl w:val="3"/>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опубликовать или иным образом обеспечить неограниченный доступ к документу, определяющему его политику в отношении обработки ПД, к сведениям о реализуемых требованиях к защите ПД;</w:t>
      </w:r>
    </w:p>
    <w:p w:rsidR="00701225" w:rsidRPr="00701225" w:rsidRDefault="00701225" w:rsidP="00701225">
      <w:pPr>
        <w:numPr>
          <w:ilvl w:val="3"/>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w:t>
      </w:r>
      <w:r w:rsidRPr="00701225">
        <w:rPr>
          <w:rFonts w:ascii="Helvetica" w:eastAsia="Times New Roman" w:hAnsi="Helvetica" w:cs="Times New Roman"/>
          <w:color w:val="000000"/>
          <w:spacing w:val="2"/>
          <w:sz w:val="23"/>
          <w:szCs w:val="23"/>
          <w:lang w:eastAsia="ru-RU"/>
        </w:rPr>
        <w:lastRenderedPageBreak/>
        <w:t>копирования, предоставления, распространения ПД, а также от иных неправомерных действий в отношении ПД;</w:t>
      </w:r>
    </w:p>
    <w:p w:rsidR="00701225" w:rsidRPr="00701225" w:rsidRDefault="00701225" w:rsidP="00701225">
      <w:pPr>
        <w:numPr>
          <w:ilvl w:val="3"/>
          <w:numId w:val="6"/>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давать ответы на запросы и обращения субъектов ПД, их представителей и уполномоченного органа по защите прав субъектов ПД.</w:t>
      </w:r>
    </w:p>
    <w:p w:rsidR="00701225" w:rsidRPr="00701225" w:rsidRDefault="00701225" w:rsidP="00701225">
      <w:pPr>
        <w:pStyle w:val="2"/>
        <w:rPr>
          <w:rFonts w:eastAsia="Times New Roman"/>
          <w:lang w:eastAsia="ru-RU"/>
        </w:rPr>
      </w:pPr>
      <w:r w:rsidRPr="00701225">
        <w:rPr>
          <w:rFonts w:eastAsia="Times New Roman"/>
          <w:lang w:eastAsia="ru-RU"/>
        </w:rPr>
        <w:t>Особенности обработки и защиты данных, собираемых с использованием сети Интернет</w:t>
      </w:r>
    </w:p>
    <w:p w:rsidR="00701225" w:rsidRPr="00701225" w:rsidRDefault="00701225" w:rsidP="00701225">
      <w:pPr>
        <w:numPr>
          <w:ilvl w:val="1"/>
          <w:numId w:val="7"/>
        </w:numPr>
        <w:spacing w:before="100" w:beforeAutospacing="1"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Существуют два основных способа, с помощью которых Оператор получает данные с помощью сети Интернет:</w:t>
      </w:r>
    </w:p>
    <w:p w:rsidR="00701225" w:rsidRPr="00701225" w:rsidRDefault="00701225" w:rsidP="00701225">
      <w:pPr>
        <w:numPr>
          <w:ilvl w:val="2"/>
          <w:numId w:val="7"/>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Предоставление ПД субъектами ПД путем заполнения форм Сайта;</w:t>
      </w:r>
    </w:p>
    <w:p w:rsidR="00701225" w:rsidRPr="00701225" w:rsidRDefault="00701225" w:rsidP="00701225">
      <w:pPr>
        <w:numPr>
          <w:ilvl w:val="2"/>
          <w:numId w:val="7"/>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Автоматически собираемая информация.</w:t>
      </w:r>
    </w:p>
    <w:p w:rsidR="00701225" w:rsidRPr="00701225" w:rsidRDefault="00701225" w:rsidP="00701225">
      <w:pPr>
        <w:spacing w:beforeAutospacing="1" w:after="0" w:afterAutospacing="1" w:line="360" w:lineRule="atLeast"/>
        <w:ind w:left="2160"/>
        <w:rPr>
          <w:rFonts w:ascii="Helvetica" w:eastAsia="Times New Roman" w:hAnsi="Helvetica" w:cs="Times New Roman"/>
          <w:color w:val="000000"/>
          <w:spacing w:val="2"/>
          <w:sz w:val="23"/>
          <w:szCs w:val="23"/>
          <w:lang w:eastAsia="ru-RU"/>
        </w:rPr>
      </w:pPr>
      <w:proofErr w:type="gramStart"/>
      <w:r w:rsidRPr="00701225">
        <w:rPr>
          <w:rFonts w:ascii="Helvetica" w:eastAsia="Times New Roman" w:hAnsi="Helvetica" w:cs="Times New Roman"/>
          <w:color w:val="000000"/>
          <w:spacing w:val="2"/>
          <w:sz w:val="23"/>
          <w:szCs w:val="23"/>
          <w:lang w:eastAsia="ru-RU"/>
        </w:rPr>
        <w:t>Оператор может собирать и обрабатывать сведения, не являющимися ПД:</w:t>
      </w:r>
      <w:proofErr w:type="gramEnd"/>
    </w:p>
    <w:p w:rsidR="00701225" w:rsidRPr="00701225" w:rsidRDefault="00701225" w:rsidP="00701225">
      <w:pPr>
        <w:numPr>
          <w:ilvl w:val="2"/>
          <w:numId w:val="7"/>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w:t>
      </w:r>
      <w:proofErr w:type="gramStart"/>
      <w:r w:rsidRPr="00701225">
        <w:rPr>
          <w:rFonts w:ascii="Helvetica" w:eastAsia="Times New Roman" w:hAnsi="Helvetica" w:cs="Times New Roman"/>
          <w:color w:val="000000"/>
          <w:spacing w:val="2"/>
          <w:sz w:val="23"/>
          <w:szCs w:val="23"/>
          <w:lang w:eastAsia="ru-RU"/>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услуг,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услуги, товары пользуются наибольшим спросом у Пользователей Сайта;</w:t>
      </w:r>
      <w:proofErr w:type="gramEnd"/>
    </w:p>
    <w:p w:rsidR="00701225" w:rsidRPr="00701225" w:rsidRDefault="00701225" w:rsidP="00701225">
      <w:pPr>
        <w:numPr>
          <w:ilvl w:val="2"/>
          <w:numId w:val="7"/>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обработка и хранение поисковых запросов Пользователей Сайта с целью обобщения и создания статистики об использовании разделов Сайта.</w:t>
      </w:r>
    </w:p>
    <w:p w:rsidR="00701225" w:rsidRPr="00701225" w:rsidRDefault="00701225" w:rsidP="00701225">
      <w:pPr>
        <w:numPr>
          <w:ilvl w:val="1"/>
          <w:numId w:val="7"/>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Оператор автоматически получает некоторые виды информации, получаемой в процессе взаимодействия Пользователей с Сайтом, переписки по электронной почте и т. п. Речь идет о технологиях и сервисах, таких как </w:t>
      </w:r>
      <w:proofErr w:type="spellStart"/>
      <w:proofErr w:type="gramStart"/>
      <w:r w:rsidRPr="00701225">
        <w:rPr>
          <w:rFonts w:ascii="Helvetica" w:eastAsia="Times New Roman" w:hAnsi="Helvetica" w:cs="Times New Roman"/>
          <w:color w:val="000000"/>
          <w:spacing w:val="2"/>
          <w:sz w:val="23"/>
          <w:szCs w:val="23"/>
          <w:lang w:eastAsia="ru-RU"/>
        </w:rPr>
        <w:t>с</w:t>
      </w:r>
      <w:proofErr w:type="gramEnd"/>
      <w:r w:rsidRPr="00701225">
        <w:rPr>
          <w:rFonts w:ascii="Helvetica" w:eastAsia="Times New Roman" w:hAnsi="Helvetica" w:cs="Times New Roman"/>
          <w:color w:val="000000"/>
          <w:spacing w:val="2"/>
          <w:sz w:val="23"/>
          <w:szCs w:val="23"/>
          <w:lang w:eastAsia="ru-RU"/>
        </w:rPr>
        <w:t>ookie</w:t>
      </w:r>
      <w:proofErr w:type="spellEnd"/>
      <w:r w:rsidRPr="00701225">
        <w:rPr>
          <w:rFonts w:ascii="Helvetica" w:eastAsia="Times New Roman" w:hAnsi="Helvetica" w:cs="Times New Roman"/>
          <w:color w:val="000000"/>
          <w:spacing w:val="2"/>
          <w:sz w:val="23"/>
          <w:szCs w:val="23"/>
          <w:lang w:eastAsia="ru-RU"/>
        </w:rPr>
        <w:t>, Веб-отметки, а также приложения и инструменты Пользователя.</w:t>
      </w:r>
    </w:p>
    <w:p w:rsidR="00701225" w:rsidRPr="00701225" w:rsidRDefault="00701225" w:rsidP="00701225">
      <w:pPr>
        <w:numPr>
          <w:ilvl w:val="1"/>
          <w:numId w:val="7"/>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xml:space="preserve"> При этом Веб-отметки, </w:t>
      </w:r>
      <w:proofErr w:type="spellStart"/>
      <w:proofErr w:type="gramStart"/>
      <w:r w:rsidRPr="00701225">
        <w:rPr>
          <w:rFonts w:ascii="Helvetica" w:eastAsia="Times New Roman" w:hAnsi="Helvetica" w:cs="Times New Roman"/>
          <w:color w:val="000000"/>
          <w:spacing w:val="2"/>
          <w:sz w:val="23"/>
          <w:szCs w:val="23"/>
          <w:lang w:eastAsia="ru-RU"/>
        </w:rPr>
        <w:t>с</w:t>
      </w:r>
      <w:proofErr w:type="gramEnd"/>
      <w:r w:rsidRPr="00701225">
        <w:rPr>
          <w:rFonts w:ascii="Helvetica" w:eastAsia="Times New Roman" w:hAnsi="Helvetica" w:cs="Times New Roman"/>
          <w:color w:val="000000"/>
          <w:spacing w:val="2"/>
          <w:sz w:val="23"/>
          <w:szCs w:val="23"/>
          <w:lang w:eastAsia="ru-RU"/>
        </w:rPr>
        <w:t>ookie</w:t>
      </w:r>
      <w:proofErr w:type="spellEnd"/>
      <w:r w:rsidRPr="00701225">
        <w:rPr>
          <w:rFonts w:ascii="Helvetica" w:eastAsia="Times New Roman" w:hAnsi="Helvetica" w:cs="Times New Roman"/>
          <w:color w:val="000000"/>
          <w:spacing w:val="2"/>
          <w:sz w:val="23"/>
          <w:szCs w:val="23"/>
          <w:lang w:eastAsia="ru-RU"/>
        </w:rPr>
        <w:t xml:space="preserve"> и другие мониторинговые технологии не дают возможность автоматически получать ПД. Если Пользователь Сайта по своему усмотрению предоставляет свои ПД, например, при заполнении формы обратной связи, то только тогда запускаются процессы автоматического сбора подробной информации для удобства </w:t>
      </w:r>
      <w:r w:rsidRPr="00701225">
        <w:rPr>
          <w:rFonts w:ascii="Helvetica" w:eastAsia="Times New Roman" w:hAnsi="Helvetica" w:cs="Times New Roman"/>
          <w:color w:val="000000"/>
          <w:spacing w:val="2"/>
          <w:sz w:val="23"/>
          <w:szCs w:val="23"/>
          <w:lang w:eastAsia="ru-RU"/>
        </w:rPr>
        <w:lastRenderedPageBreak/>
        <w:t>пользования Сайтом и/или для совершенствования взаимодействия с Пользователями.</w:t>
      </w:r>
    </w:p>
    <w:p w:rsidR="00701225" w:rsidRPr="00701225" w:rsidRDefault="00701225" w:rsidP="00701225">
      <w:pPr>
        <w:pStyle w:val="2"/>
        <w:rPr>
          <w:rFonts w:eastAsia="Times New Roman"/>
          <w:lang w:eastAsia="ru-RU"/>
        </w:rPr>
      </w:pPr>
      <w:r w:rsidRPr="00701225">
        <w:rPr>
          <w:rFonts w:eastAsia="Times New Roman"/>
          <w:lang w:eastAsia="ru-RU"/>
        </w:rPr>
        <w:t> Заключительные положения</w:t>
      </w:r>
    </w:p>
    <w:p w:rsidR="00701225" w:rsidRPr="00701225" w:rsidRDefault="00701225" w:rsidP="00701225">
      <w:pPr>
        <w:numPr>
          <w:ilvl w:val="1"/>
          <w:numId w:val="8"/>
        </w:numPr>
        <w:spacing w:before="100" w:beforeAutospacing="1"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Настоящая Политика является локальным нормативным актом Оператора.</w:t>
      </w:r>
    </w:p>
    <w:p w:rsidR="00701225" w:rsidRPr="00701225" w:rsidRDefault="00701225" w:rsidP="00701225">
      <w:pPr>
        <w:numPr>
          <w:ilvl w:val="1"/>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Настоящая Политика является общедоступной. Общедоступность настоящей Политики обеспечивается публикацией на Сайте Оператора.</w:t>
      </w:r>
    </w:p>
    <w:p w:rsidR="00701225" w:rsidRPr="00701225" w:rsidRDefault="00701225" w:rsidP="00701225">
      <w:pPr>
        <w:numPr>
          <w:ilvl w:val="1"/>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Настоящая Политика может быть пересмотрена в любом из следующих случаев:</w:t>
      </w:r>
    </w:p>
    <w:p w:rsidR="00701225" w:rsidRPr="00701225" w:rsidRDefault="00701225" w:rsidP="00701225">
      <w:pPr>
        <w:numPr>
          <w:ilvl w:val="2"/>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при изменении законодательства Российской Федерации в области обработки и защиты персональных данных;</w:t>
      </w:r>
    </w:p>
    <w:p w:rsidR="00701225" w:rsidRPr="00701225" w:rsidRDefault="00701225" w:rsidP="00701225">
      <w:pPr>
        <w:numPr>
          <w:ilvl w:val="2"/>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в случаях получения предписаний от компетентных государственных органов на устранение несоответствий, затрагивающих область действия Политики</w:t>
      </w:r>
    </w:p>
    <w:p w:rsidR="00701225" w:rsidRPr="00701225" w:rsidRDefault="00701225" w:rsidP="00701225">
      <w:pPr>
        <w:numPr>
          <w:ilvl w:val="2"/>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по решению Оператора;</w:t>
      </w:r>
    </w:p>
    <w:p w:rsidR="00701225" w:rsidRPr="00701225" w:rsidRDefault="00701225" w:rsidP="00701225">
      <w:pPr>
        <w:numPr>
          <w:ilvl w:val="2"/>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при изменении целей и сроков обработки ПД;</w:t>
      </w:r>
    </w:p>
    <w:p w:rsidR="00701225" w:rsidRPr="00701225" w:rsidRDefault="00701225" w:rsidP="00701225">
      <w:pPr>
        <w:numPr>
          <w:ilvl w:val="2"/>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при изменении организационной структуры, структуры информационных и/или телекоммуникационных систем (или введении новых);</w:t>
      </w:r>
    </w:p>
    <w:p w:rsidR="00701225" w:rsidRPr="00701225" w:rsidRDefault="00701225" w:rsidP="00701225">
      <w:pPr>
        <w:numPr>
          <w:ilvl w:val="2"/>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при применении новых технологий обработки и защиты ПД (в т. ч. передачи, хранения);</w:t>
      </w:r>
    </w:p>
    <w:p w:rsidR="00701225" w:rsidRPr="00701225" w:rsidRDefault="00701225" w:rsidP="00701225">
      <w:pPr>
        <w:numPr>
          <w:ilvl w:val="2"/>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при появлении необходимости в изменении процесса обработки ПД, связанной с деятельностью Оператора.</w:t>
      </w:r>
    </w:p>
    <w:p w:rsidR="00701225" w:rsidRPr="00701225" w:rsidRDefault="00701225" w:rsidP="00701225">
      <w:pPr>
        <w:numPr>
          <w:ilvl w:val="1"/>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w:t>
      </w:r>
    </w:p>
    <w:p w:rsidR="00701225" w:rsidRPr="00701225" w:rsidRDefault="00701225" w:rsidP="00701225">
      <w:pPr>
        <w:numPr>
          <w:ilvl w:val="1"/>
          <w:numId w:val="8"/>
        </w:numPr>
        <w:spacing w:before="165" w:after="100" w:afterAutospacing="1" w:line="360" w:lineRule="atLeast"/>
        <w:rPr>
          <w:rFonts w:ascii="Helvetica" w:eastAsia="Times New Roman" w:hAnsi="Helvetica" w:cs="Times New Roman"/>
          <w:color w:val="000000"/>
          <w:spacing w:val="2"/>
          <w:sz w:val="23"/>
          <w:szCs w:val="23"/>
          <w:lang w:eastAsia="ru-RU"/>
        </w:rPr>
      </w:pPr>
      <w:r w:rsidRPr="00701225">
        <w:rPr>
          <w:rFonts w:ascii="Helvetica" w:eastAsia="Times New Roman" w:hAnsi="Helvetica" w:cs="Times New Roman"/>
          <w:color w:val="000000"/>
          <w:spacing w:val="2"/>
          <w:sz w:val="23"/>
          <w:szCs w:val="23"/>
          <w:lang w:eastAsia="ru-RU"/>
        </w:rPr>
        <w:t>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p w:rsidR="00701225" w:rsidRDefault="00701225" w:rsidP="00701225">
      <w:pPr>
        <w:jc w:val="center"/>
      </w:pPr>
    </w:p>
    <w:sectPr w:rsidR="00701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5B7"/>
    <w:multiLevelType w:val="multilevel"/>
    <w:tmpl w:val="A4FCC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B5630"/>
    <w:multiLevelType w:val="multilevel"/>
    <w:tmpl w:val="A4FCC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0408A"/>
    <w:multiLevelType w:val="multilevel"/>
    <w:tmpl w:val="A4FC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86721"/>
    <w:multiLevelType w:val="multilevel"/>
    <w:tmpl w:val="A4FC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DA4DCD"/>
    <w:multiLevelType w:val="multilevel"/>
    <w:tmpl w:val="A4FCC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30799D"/>
    <w:multiLevelType w:val="multilevel"/>
    <w:tmpl w:val="A4FCC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E73608"/>
    <w:multiLevelType w:val="multilevel"/>
    <w:tmpl w:val="A4FCC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7412C"/>
    <w:multiLevelType w:val="multilevel"/>
    <w:tmpl w:val="A4FCC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FA2EFB"/>
    <w:multiLevelType w:val="multilevel"/>
    <w:tmpl w:val="A4FCC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4E3CE2"/>
    <w:multiLevelType w:val="multilevel"/>
    <w:tmpl w:val="A4FCC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6"/>
  </w:num>
  <w:num w:numId="5">
    <w:abstractNumId w:val="5"/>
  </w:num>
  <w:num w:numId="6">
    <w:abstractNumId w:val="1"/>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E2"/>
    <w:rsid w:val="00340681"/>
    <w:rsid w:val="00404D47"/>
    <w:rsid w:val="00476E1D"/>
    <w:rsid w:val="006104E6"/>
    <w:rsid w:val="00701225"/>
    <w:rsid w:val="008165E2"/>
    <w:rsid w:val="009806DF"/>
    <w:rsid w:val="00A273AA"/>
    <w:rsid w:val="00A33D58"/>
    <w:rsid w:val="00C83571"/>
    <w:rsid w:val="00CD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1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2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12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1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1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2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12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8564">
      <w:bodyDiv w:val="1"/>
      <w:marLeft w:val="0"/>
      <w:marRight w:val="0"/>
      <w:marTop w:val="0"/>
      <w:marBottom w:val="0"/>
      <w:divBdr>
        <w:top w:val="none" w:sz="0" w:space="0" w:color="auto"/>
        <w:left w:val="none" w:sz="0" w:space="0" w:color="auto"/>
        <w:bottom w:val="none" w:sz="0" w:space="0" w:color="auto"/>
        <w:right w:val="none" w:sz="0" w:space="0" w:color="auto"/>
      </w:divBdr>
    </w:div>
    <w:div w:id="404382454">
      <w:bodyDiv w:val="1"/>
      <w:marLeft w:val="0"/>
      <w:marRight w:val="0"/>
      <w:marTop w:val="0"/>
      <w:marBottom w:val="0"/>
      <w:divBdr>
        <w:top w:val="none" w:sz="0" w:space="0" w:color="auto"/>
        <w:left w:val="none" w:sz="0" w:space="0" w:color="auto"/>
        <w:bottom w:val="none" w:sz="0" w:space="0" w:color="auto"/>
        <w:right w:val="none" w:sz="0" w:space="0" w:color="auto"/>
      </w:divBdr>
    </w:div>
    <w:div w:id="412943534">
      <w:bodyDiv w:val="1"/>
      <w:marLeft w:val="0"/>
      <w:marRight w:val="0"/>
      <w:marTop w:val="0"/>
      <w:marBottom w:val="0"/>
      <w:divBdr>
        <w:top w:val="none" w:sz="0" w:space="0" w:color="auto"/>
        <w:left w:val="none" w:sz="0" w:space="0" w:color="auto"/>
        <w:bottom w:val="none" w:sz="0" w:space="0" w:color="auto"/>
        <w:right w:val="none" w:sz="0" w:space="0" w:color="auto"/>
      </w:divBdr>
    </w:div>
    <w:div w:id="9319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2022-06-28T09:56:00Z</dcterms:created>
  <dcterms:modified xsi:type="dcterms:W3CDTF">2022-06-28T10:20:00Z</dcterms:modified>
</cp:coreProperties>
</file>